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7E3F205D" w14:textId="5B2B31D2" w:rsidR="00590C1E" w:rsidRDefault="00590C1E" w:rsidP="00590C1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*Example content purposely left in for reference. &lt;</w:t>
      </w:r>
      <w:r>
        <w:rPr>
          <w:rFonts w:ascii="Arial" w:hAnsi="Arial" w:cs="Arial"/>
          <w:color w:val="FF0000"/>
          <w:highlight w:val="yellow"/>
        </w:rPr>
        <w:t>Yellow</w:t>
      </w:r>
      <w:r>
        <w:rPr>
          <w:rFonts w:ascii="Arial" w:hAnsi="Arial" w:cs="Arial"/>
          <w:color w:val="FF0000"/>
        </w:rPr>
        <w:t xml:space="preserve">&gt; indicates copy to be personalized by library. </w:t>
      </w:r>
      <w:r w:rsidR="009C5813">
        <w:rPr>
          <w:rFonts w:ascii="Arial" w:hAnsi="Arial" w:cs="Arial"/>
          <w:color w:val="FF0000"/>
        </w:rPr>
        <w:t>Update as needed</w:t>
      </w:r>
      <w:r>
        <w:rPr>
          <w:rFonts w:ascii="Arial" w:hAnsi="Arial" w:cs="Arial"/>
          <w:color w:val="FF0000"/>
        </w:rPr>
        <w:t xml:space="preserve">. Delete this message before submitting. </w:t>
      </w:r>
    </w:p>
    <w:p w14:paraId="38E75BF4" w14:textId="77777777" w:rsidR="00590C1E" w:rsidRDefault="00590C1E" w:rsidP="00997423">
      <w:pPr>
        <w:rPr>
          <w:rFonts w:ascii="DIN-Regular" w:hAnsi="DIN-Regular" w:cs="Arial"/>
          <w:b/>
          <w:sz w:val="22"/>
          <w:szCs w:val="22"/>
        </w:rPr>
      </w:pPr>
    </w:p>
    <w:p w14:paraId="12DD2955" w14:textId="04DAA375" w:rsidR="00B80866" w:rsidRPr="00590C1E" w:rsidRDefault="00547A5C" w:rsidP="00DB5C83">
      <w:pPr>
        <w:rPr>
          <w:rFonts w:ascii="DIN-Regular" w:hAnsi="DIN-Regular" w:cs="Arial"/>
          <w:b/>
        </w:rPr>
      </w:pPr>
      <w:r w:rsidRPr="00590C1E">
        <w:rPr>
          <w:rFonts w:ascii="DIN-Regular" w:hAnsi="DIN-Regular" w:cs="Arial"/>
          <w:b/>
        </w:rPr>
        <w:t>Gale’s</w:t>
      </w:r>
      <w:r w:rsidR="00B03F2A" w:rsidRPr="00590C1E">
        <w:rPr>
          <w:rFonts w:ascii="DIN-Regular" w:hAnsi="DIN-Regular" w:cs="Arial"/>
          <w:b/>
        </w:rPr>
        <w:t xml:space="preserve"> </w:t>
      </w:r>
      <w:r w:rsidR="00DB5C83">
        <w:rPr>
          <w:rFonts w:ascii="DIN-Regular" w:hAnsi="DIN-Regular" w:cs="Arial"/>
          <w:b/>
        </w:rPr>
        <w:t>Homework Help Resources</w:t>
      </w:r>
    </w:p>
    <w:p w14:paraId="3E76C8BE" w14:textId="593CA44C" w:rsidR="00547A5C" w:rsidRPr="00590C1E" w:rsidRDefault="00B03F2A" w:rsidP="00997423">
      <w:pPr>
        <w:rPr>
          <w:rFonts w:ascii="DIN-Regular" w:hAnsi="DIN-Regular" w:cs="Arial"/>
          <w:sz w:val="22"/>
          <w:szCs w:val="22"/>
        </w:rPr>
      </w:pPr>
      <w:r w:rsidRPr="00590C1E">
        <w:rPr>
          <w:rFonts w:ascii="DIN-Regular" w:hAnsi="DIN-Regular" w:cs="Arial"/>
          <w:sz w:val="22"/>
          <w:szCs w:val="22"/>
        </w:rPr>
        <w:t xml:space="preserve">Primary </w:t>
      </w:r>
      <w:r w:rsidR="00547A5C" w:rsidRPr="00590C1E">
        <w:rPr>
          <w:rFonts w:ascii="DIN-Regular" w:hAnsi="DIN-Regular" w:cs="Arial"/>
          <w:sz w:val="22"/>
          <w:szCs w:val="22"/>
        </w:rPr>
        <w:t xml:space="preserve">Audience: </w:t>
      </w:r>
      <w:r w:rsidRPr="00590C1E">
        <w:rPr>
          <w:rFonts w:ascii="DIN-Regular" w:hAnsi="DIN-Regular" w:cs="Arial"/>
          <w:sz w:val="22"/>
          <w:szCs w:val="22"/>
        </w:rPr>
        <w:t>Students</w:t>
      </w:r>
    </w:p>
    <w:p w14:paraId="3E4ADE3D" w14:textId="0677E529" w:rsidR="00B03F2A" w:rsidRPr="00590C1E" w:rsidRDefault="00B03F2A" w:rsidP="00997423">
      <w:pPr>
        <w:rPr>
          <w:rFonts w:ascii="DIN-Regular" w:hAnsi="DIN-Regular" w:cs="Arial"/>
          <w:sz w:val="22"/>
          <w:szCs w:val="22"/>
        </w:rPr>
      </w:pPr>
      <w:r w:rsidRPr="00590C1E">
        <w:rPr>
          <w:rFonts w:ascii="DIN-Regular" w:hAnsi="DIN-Regular" w:cs="Arial"/>
          <w:sz w:val="22"/>
          <w:szCs w:val="22"/>
        </w:rPr>
        <w:t>Secondary Audience: Teachers and Parents</w:t>
      </w:r>
    </w:p>
    <w:p w14:paraId="5F19EF8D" w14:textId="77777777" w:rsidR="00547A5C" w:rsidRPr="00590C1E" w:rsidRDefault="00547A5C" w:rsidP="00997423">
      <w:pPr>
        <w:rPr>
          <w:rFonts w:ascii="DIN-Regular" w:hAnsi="DIN-Regular" w:cs="Arial"/>
          <w:sz w:val="22"/>
          <w:szCs w:val="22"/>
        </w:rPr>
      </w:pPr>
    </w:p>
    <w:p w14:paraId="3CE23654" w14:textId="127CBEF1" w:rsidR="00547A5C" w:rsidRPr="00590C1E" w:rsidRDefault="00A3001F" w:rsidP="00B80866">
      <w:pPr>
        <w:rPr>
          <w:rFonts w:ascii="DIN-Regular" w:hAnsi="DIN-Regular" w:cs="Arial"/>
          <w:sz w:val="22"/>
          <w:szCs w:val="22"/>
        </w:rPr>
      </w:pPr>
      <w:r w:rsidRPr="00590C1E">
        <w:rPr>
          <w:rFonts w:ascii="DIN-Regular" w:hAnsi="DIN-Regular" w:cs="Arial"/>
          <w:b/>
          <w:sz w:val="22"/>
          <w:szCs w:val="22"/>
        </w:rPr>
        <w:t>How to U</w:t>
      </w:r>
      <w:r w:rsidR="00547A5C" w:rsidRPr="00590C1E">
        <w:rPr>
          <w:rFonts w:ascii="DIN-Regular" w:hAnsi="DIN-Regular" w:cs="Arial"/>
          <w:b/>
          <w:sz w:val="22"/>
          <w:szCs w:val="22"/>
        </w:rPr>
        <w:t>se:</w:t>
      </w:r>
      <w:r w:rsidR="00547A5C" w:rsidRPr="00590C1E">
        <w:rPr>
          <w:rFonts w:ascii="DIN-Regular" w:hAnsi="DIN-Regular" w:cs="Arial"/>
          <w:sz w:val="22"/>
          <w:szCs w:val="22"/>
        </w:rPr>
        <w:t xml:space="preserve"> </w:t>
      </w:r>
      <w:r w:rsidR="00B03F2A" w:rsidRPr="00590C1E">
        <w:rPr>
          <w:rFonts w:ascii="DIN-Regular" w:hAnsi="DIN-Regular" w:cs="Arial"/>
          <w:sz w:val="22"/>
          <w:szCs w:val="22"/>
        </w:rPr>
        <w:t>(1) Copy and paste</w:t>
      </w:r>
      <w:r w:rsidR="00B52AA7" w:rsidRPr="00590C1E">
        <w:rPr>
          <w:rFonts w:ascii="DIN-Regular" w:hAnsi="DIN-Regular" w:cs="Arial"/>
          <w:sz w:val="22"/>
          <w:szCs w:val="22"/>
        </w:rPr>
        <w:t xml:space="preserve"> the description into your Faceb</w:t>
      </w:r>
      <w:r w:rsidR="00B03F2A" w:rsidRPr="00590C1E">
        <w:rPr>
          <w:rFonts w:ascii="DIN-Regular" w:hAnsi="DIN-Regular" w:cs="Arial"/>
          <w:sz w:val="22"/>
          <w:szCs w:val="22"/>
        </w:rPr>
        <w:t xml:space="preserve">ook or Twitter page. (2) </w:t>
      </w:r>
      <w:r w:rsidR="008F18B1" w:rsidRPr="00590C1E">
        <w:rPr>
          <w:rFonts w:ascii="DIN-Regular" w:hAnsi="DIN-Regular" w:cs="Arial"/>
          <w:sz w:val="22"/>
          <w:szCs w:val="22"/>
        </w:rPr>
        <w:t xml:space="preserve">Include a social media image with each post. (3) </w:t>
      </w:r>
      <w:r w:rsidR="00B03F2A" w:rsidRPr="00590C1E">
        <w:rPr>
          <w:rFonts w:ascii="DIN-Regular" w:hAnsi="DIN-Regular" w:cs="Arial"/>
          <w:sz w:val="22"/>
          <w:szCs w:val="22"/>
        </w:rPr>
        <w:t xml:space="preserve">Link to your </w:t>
      </w:r>
      <w:r w:rsidR="00DD6458">
        <w:rPr>
          <w:rFonts w:ascii="DIN-Regular" w:hAnsi="DIN-Regular" w:cs="Arial"/>
          <w:iCs/>
          <w:sz w:val="22"/>
          <w:szCs w:val="22"/>
        </w:rPr>
        <w:t>Homework Help Resources</w:t>
      </w:r>
      <w:r w:rsidR="00B03F2A" w:rsidRPr="00590C1E">
        <w:rPr>
          <w:rFonts w:ascii="DIN-Regular" w:hAnsi="DIN-Regular" w:cs="Arial"/>
          <w:sz w:val="22"/>
          <w:szCs w:val="22"/>
        </w:rPr>
        <w:t xml:space="preserve"> </w:t>
      </w:r>
      <w:r w:rsidR="00DD6458">
        <w:rPr>
          <w:rFonts w:ascii="DIN-Regular" w:hAnsi="DIN-Regular" w:cs="Arial"/>
          <w:sz w:val="22"/>
          <w:szCs w:val="22"/>
        </w:rPr>
        <w:t>page</w:t>
      </w:r>
      <w:r w:rsidR="00B03F2A" w:rsidRPr="00590C1E">
        <w:rPr>
          <w:rFonts w:ascii="DIN-Regular" w:hAnsi="DIN-Regular" w:cs="Arial"/>
          <w:sz w:val="22"/>
          <w:szCs w:val="22"/>
        </w:rPr>
        <w:t>. You can shorten the link with bit.ly.</w:t>
      </w:r>
    </w:p>
    <w:p w14:paraId="4360D8BA" w14:textId="75673F31" w:rsidR="009A6F34" w:rsidRPr="00590C1E" w:rsidRDefault="009A6F34" w:rsidP="00B80866">
      <w:pPr>
        <w:rPr>
          <w:rFonts w:ascii="DIN-Regular" w:hAnsi="DIN-Regular" w:cs="Arial"/>
          <w:sz w:val="22"/>
          <w:szCs w:val="22"/>
        </w:rPr>
      </w:pPr>
    </w:p>
    <w:p w14:paraId="6047F958" w14:textId="56B5ED21" w:rsidR="009A6F34" w:rsidRPr="00007AEA" w:rsidRDefault="009A6F34" w:rsidP="009A6F34">
      <w:pPr>
        <w:rPr>
          <w:rFonts w:ascii="DIN-Regular" w:hAnsi="DIN-Regular" w:cs="Arial"/>
          <w:b/>
          <w:color w:val="FF0000"/>
          <w:sz w:val="22"/>
          <w:szCs w:val="22"/>
        </w:rPr>
      </w:pPr>
      <w:r w:rsidRPr="00590C1E">
        <w:rPr>
          <w:rFonts w:ascii="DIN-Regular" w:hAnsi="DIN-Regular" w:cs="Arial"/>
          <w:b/>
          <w:sz w:val="22"/>
          <w:szCs w:val="22"/>
        </w:rPr>
        <w:t xml:space="preserve">How to Display: </w:t>
      </w:r>
    </w:p>
    <w:p w14:paraId="0398817C" w14:textId="77777777" w:rsidR="00DD6458" w:rsidRDefault="00DD6458" w:rsidP="00B80866">
      <w:pPr>
        <w:rPr>
          <w:rFonts w:ascii="Arial" w:hAnsi="Arial" w:cs="Arial"/>
          <w:sz w:val="22"/>
          <w:szCs w:val="22"/>
        </w:rPr>
      </w:pPr>
    </w:p>
    <w:p w14:paraId="14F04306" w14:textId="2FB310CE" w:rsidR="009A6F34" w:rsidRPr="003F0EDA" w:rsidRDefault="00DD6458" w:rsidP="00B8086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E12EDC7" wp14:editId="6DBE1185">
            <wp:extent cx="1804737" cy="9429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8523" cy="95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77672F" w14:textId="4C52BA19" w:rsidR="009A6F34" w:rsidRDefault="009A6F34" w:rsidP="003F0E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6C3E913" w14:textId="3205653F" w:rsidR="009A6F34" w:rsidRPr="00B03F2A" w:rsidRDefault="009A6F34" w:rsidP="003F0E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C361508" w14:textId="77777777" w:rsidR="00DB5C83" w:rsidRPr="00B03F2A" w:rsidRDefault="00DB5C83" w:rsidP="00DB5C83">
      <w:pPr>
        <w:rPr>
          <w:rFonts w:ascii="Arial" w:eastAsia="Times New Roman" w:hAnsi="Arial" w:cs="Arial"/>
          <w:color w:val="232528"/>
          <w:sz w:val="22"/>
          <w:szCs w:val="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34"/>
        <w:gridCol w:w="6578"/>
        <w:gridCol w:w="1273"/>
        <w:gridCol w:w="1273"/>
      </w:tblGrid>
      <w:tr w:rsidR="00DB5C83" w:rsidRPr="00590C1E" w14:paraId="1C8991B9" w14:textId="77777777" w:rsidTr="00855963">
        <w:trPr>
          <w:trHeight w:val="296"/>
        </w:trPr>
        <w:tc>
          <w:tcPr>
            <w:tcW w:w="434" w:type="dxa"/>
          </w:tcPr>
          <w:p w14:paraId="11D196D2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</w:p>
        </w:tc>
        <w:tc>
          <w:tcPr>
            <w:tcW w:w="6578" w:type="dxa"/>
          </w:tcPr>
          <w:p w14:paraId="3093B1A2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POST COPY/TEXT</w:t>
            </w:r>
          </w:p>
        </w:tc>
        <w:tc>
          <w:tcPr>
            <w:tcW w:w="1273" w:type="dxa"/>
          </w:tcPr>
          <w:p w14:paraId="2D12684C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Facebook</w:t>
            </w:r>
          </w:p>
        </w:tc>
        <w:tc>
          <w:tcPr>
            <w:tcW w:w="1273" w:type="dxa"/>
          </w:tcPr>
          <w:p w14:paraId="3637FA49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Twitter*</w:t>
            </w:r>
          </w:p>
        </w:tc>
      </w:tr>
      <w:tr w:rsidR="00DB5C83" w:rsidRPr="00590C1E" w14:paraId="78F842FD" w14:textId="77777777" w:rsidTr="00855963">
        <w:trPr>
          <w:trHeight w:val="818"/>
        </w:trPr>
        <w:tc>
          <w:tcPr>
            <w:tcW w:w="434" w:type="dxa"/>
          </w:tcPr>
          <w:p w14:paraId="64A81975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1</w:t>
            </w:r>
          </w:p>
        </w:tc>
        <w:tc>
          <w:tcPr>
            <w:tcW w:w="6578" w:type="dxa"/>
          </w:tcPr>
          <w:p w14:paraId="1FE580A3" w14:textId="77777777" w:rsidR="00DB5C83" w:rsidRPr="00590C1E" w:rsidRDefault="00DB5C83" w:rsidP="00855963">
            <w:pPr>
              <w:rPr>
                <w:rFonts w:ascii="DIN-Regular" w:eastAsia="Times New Roman" w:hAnsi="DIN-Regular" w:cs="Arial"/>
                <w:i/>
              </w:rPr>
            </w:pPr>
            <w:r>
              <w:rPr>
                <w:rFonts w:ascii="DIN-Regular" w:eastAsia="Times New Roman" w:hAnsi="DIN-Regular" w:cs="Arial"/>
                <w:color w:val="232528"/>
              </w:rPr>
              <w:t>KNOW WHERE TO START</w:t>
            </w:r>
          </w:p>
          <w:p w14:paraId="4284AC9B" w14:textId="1C408436" w:rsidR="00DB5C83" w:rsidRDefault="00DB5C83" w:rsidP="00855963">
            <w:pPr>
              <w:rPr>
                <w:rFonts w:ascii="DIN-Regular" w:hAnsi="DIN-Regular" w:cs="Arial"/>
              </w:rPr>
            </w:pPr>
            <w:r>
              <w:rPr>
                <w:rFonts w:ascii="DIN-Regular" w:eastAsia="Times New Roman" w:hAnsi="DIN-Regular" w:cs="Arial"/>
                <w:color w:val="232528"/>
              </w:rPr>
              <w:t>Homework help resources</w:t>
            </w:r>
            <w:r w:rsidR="00855963">
              <w:rPr>
                <w:rFonts w:ascii="DIN-Regular" w:eastAsia="Times New Roman" w:hAnsi="DIN-Regular" w:cs="Arial"/>
                <w:color w:val="232528"/>
              </w:rPr>
              <w:t xml:space="preserve"> from Gale</w:t>
            </w:r>
            <w:r>
              <w:rPr>
                <w:rFonts w:ascii="DIN-Regular" w:eastAsia="Times New Roman" w:hAnsi="DIN-Regular" w:cs="Arial"/>
                <w:color w:val="232528"/>
              </w:rPr>
              <w:t xml:space="preserve"> help you c</w:t>
            </w:r>
            <w:r w:rsidRPr="00630AB4">
              <w:rPr>
                <w:rFonts w:ascii="DIN-Regular" w:eastAsia="Times New Roman" w:hAnsi="DIN-Regular" w:cs="Arial"/>
                <w:color w:val="232528"/>
              </w:rPr>
              <w:t>onfidently begin and complete assignments outside of the classroom.</w:t>
            </w:r>
            <w:r>
              <w:rPr>
                <w:rFonts w:ascii="DIN-Regular" w:eastAsia="Times New Roman" w:hAnsi="DIN-Regular" w:cs="Arial"/>
                <w:color w:val="232528"/>
              </w:rPr>
              <w:t xml:space="preserve"> </w:t>
            </w:r>
            <w:r w:rsidRPr="00590C1E">
              <w:rPr>
                <w:rFonts w:ascii="DIN-Regular" w:eastAsia="Times New Roman" w:hAnsi="DIN-Regular" w:cs="Arial"/>
                <w:color w:val="232528"/>
              </w:rPr>
              <w:t xml:space="preserve">Get started! </w:t>
            </w:r>
            <w:r w:rsidRPr="00590C1E">
              <w:rPr>
                <w:rFonts w:ascii="DIN-Regular" w:hAnsi="DIN-Regular" w:cs="Arial"/>
              </w:rPr>
              <w:t>&lt;</w:t>
            </w:r>
            <w:r w:rsidRPr="00590C1E">
              <w:rPr>
                <w:rFonts w:ascii="DIN-Regular" w:hAnsi="DIN-Regular" w:cs="Arial"/>
                <w:highlight w:val="yellow"/>
              </w:rPr>
              <w:t>link to access</w:t>
            </w:r>
            <w:r w:rsidRPr="00590C1E">
              <w:rPr>
                <w:rFonts w:ascii="DIN-Regular" w:hAnsi="DIN-Regular" w:cs="Arial"/>
              </w:rPr>
              <w:t>&gt;</w:t>
            </w:r>
          </w:p>
          <w:p w14:paraId="76DE8368" w14:textId="77777777" w:rsidR="00DB5C83" w:rsidRPr="00590C1E" w:rsidRDefault="00DB5C83" w:rsidP="00855963">
            <w:pPr>
              <w:rPr>
                <w:rFonts w:ascii="DIN-Regular" w:eastAsia="Times New Roman" w:hAnsi="DIN-Regular" w:cs="Arial"/>
                <w:color w:val="232528"/>
              </w:rPr>
            </w:pPr>
          </w:p>
        </w:tc>
        <w:tc>
          <w:tcPr>
            <w:tcW w:w="1273" w:type="dxa"/>
          </w:tcPr>
          <w:p w14:paraId="51642976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  <w:tc>
          <w:tcPr>
            <w:tcW w:w="1273" w:type="dxa"/>
          </w:tcPr>
          <w:p w14:paraId="0A97774D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  <w:p w14:paraId="6FC879DF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w/o headline</w:t>
            </w:r>
          </w:p>
        </w:tc>
      </w:tr>
      <w:tr w:rsidR="00DB5C83" w:rsidRPr="00590C1E" w14:paraId="40205DB6" w14:textId="77777777" w:rsidTr="00855963">
        <w:tc>
          <w:tcPr>
            <w:tcW w:w="434" w:type="dxa"/>
          </w:tcPr>
          <w:p w14:paraId="672EE22A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2</w:t>
            </w:r>
          </w:p>
        </w:tc>
        <w:tc>
          <w:tcPr>
            <w:tcW w:w="6578" w:type="dxa"/>
          </w:tcPr>
          <w:p w14:paraId="092A2578" w14:textId="77777777" w:rsidR="001B5522" w:rsidRDefault="00DB5C83" w:rsidP="00855963">
            <w:pPr>
              <w:rPr>
                <w:rFonts w:ascii="DIN-Regular" w:eastAsia="Times New Roman" w:hAnsi="DIN-Regular" w:cs="Arial"/>
                <w:color w:val="232528"/>
              </w:rPr>
            </w:pPr>
            <w:r>
              <w:rPr>
                <w:rFonts w:ascii="DIN-Regular" w:eastAsia="Times New Roman" w:hAnsi="DIN-Regular" w:cs="Arial"/>
                <w:color w:val="232528"/>
              </w:rPr>
              <w:t xml:space="preserve">START </w:t>
            </w:r>
            <w:r w:rsidR="00855963">
              <w:rPr>
                <w:rFonts w:ascii="DIN-Regular" w:eastAsia="Times New Roman" w:hAnsi="DIN-Regular" w:cs="Arial"/>
                <w:color w:val="232528"/>
              </w:rPr>
              <w:t xml:space="preserve">SCHOOLWORK </w:t>
            </w:r>
            <w:r>
              <w:rPr>
                <w:rFonts w:ascii="DIN-Regular" w:eastAsia="Times New Roman" w:hAnsi="DIN-Regular" w:cs="Arial"/>
                <w:color w:val="232528"/>
              </w:rPr>
              <w:t>WITH CONFIDENCE</w:t>
            </w:r>
          </w:p>
          <w:p w14:paraId="6DD6785B" w14:textId="0FFB4CFC" w:rsidR="001B5522" w:rsidRDefault="001B5522" w:rsidP="00855963">
            <w:pPr>
              <w:rPr>
                <w:rFonts w:ascii="DIN-Regular" w:eastAsia="Times New Roman" w:hAnsi="DIN-Regular" w:cs="Arial"/>
                <w:color w:val="232528"/>
              </w:rPr>
            </w:pPr>
            <w:r w:rsidRPr="001B5522">
              <w:rPr>
                <w:rFonts w:ascii="DIN-Regular" w:eastAsia="Times New Roman" w:hAnsi="DIN-Regular" w:cs="Arial"/>
                <w:color w:val="232528"/>
                <w:highlight w:val="cyan"/>
              </w:rPr>
              <w:t>OR</w:t>
            </w:r>
          </w:p>
          <w:p w14:paraId="0CA741A6" w14:textId="170B1C02" w:rsidR="00DB5C83" w:rsidRPr="00630AB4" w:rsidRDefault="001B5522" w:rsidP="00855963">
            <w:pPr>
              <w:rPr>
                <w:rFonts w:ascii="DIN-Regular" w:eastAsia="Times New Roman" w:hAnsi="DIN-Regular" w:cs="Arial"/>
                <w:color w:val="232528"/>
              </w:rPr>
            </w:pPr>
            <w:r>
              <w:rPr>
                <w:rFonts w:ascii="DIN-Regular" w:eastAsia="Times New Roman" w:hAnsi="DIN-Regular" w:cs="Arial"/>
                <w:color w:val="232528"/>
              </w:rPr>
              <w:t>CONFIDENCE OUTSIDE THE CLASSROOM</w:t>
            </w:r>
            <w:r w:rsidR="00DB5C83" w:rsidRPr="00590C1E">
              <w:rPr>
                <w:rFonts w:ascii="DIN-Regular" w:eastAsia="Times New Roman" w:hAnsi="DIN-Regular" w:cs="Arial"/>
                <w:color w:val="232528"/>
              </w:rPr>
              <w:br/>
            </w:r>
            <w:r w:rsidR="00DB5C83">
              <w:rPr>
                <w:rFonts w:ascii="DIN-Regular" w:eastAsia="Times New Roman" w:hAnsi="DIN-Regular" w:cs="Arial"/>
                <w:color w:val="232528"/>
              </w:rPr>
              <w:t xml:space="preserve">Have an assignment? Get quick access </w:t>
            </w:r>
            <w:r w:rsidR="00DB5C83" w:rsidRPr="00630AB4">
              <w:rPr>
                <w:rFonts w:ascii="DIN-Regular" w:eastAsia="Times New Roman" w:hAnsi="DIN-Regular" w:cs="Arial"/>
                <w:color w:val="232528"/>
              </w:rPr>
              <w:t>to c</w:t>
            </w:r>
            <w:r w:rsidR="00DB5C83">
              <w:rPr>
                <w:rFonts w:ascii="DIN-Regular" w:eastAsia="Times New Roman" w:hAnsi="DIN-Regular" w:cs="Arial"/>
                <w:color w:val="232528"/>
              </w:rPr>
              <w:t xml:space="preserve">redible sources covering topics </w:t>
            </w:r>
            <w:r w:rsidR="00DB5C83" w:rsidRPr="00630AB4">
              <w:rPr>
                <w:rFonts w:ascii="DIN-Regular" w:eastAsia="Times New Roman" w:hAnsi="DIN-Regular" w:cs="Arial"/>
                <w:color w:val="232528"/>
              </w:rPr>
              <w:t>taught in class.</w:t>
            </w:r>
            <w:r w:rsidR="00DB5C83">
              <w:rPr>
                <w:rFonts w:ascii="DIN-Regular" w:eastAsia="Times New Roman" w:hAnsi="DIN-Regular" w:cs="Arial"/>
                <w:color w:val="232528"/>
              </w:rPr>
              <w:t xml:space="preserve"> Access now.</w:t>
            </w:r>
            <w:r w:rsidR="00DB5C83" w:rsidRPr="00630AB4">
              <w:rPr>
                <w:rFonts w:ascii="DIN-Regular" w:eastAsia="Times New Roman" w:hAnsi="DIN-Regular" w:cs="Arial"/>
                <w:color w:val="232528"/>
              </w:rPr>
              <w:t xml:space="preserve"> </w:t>
            </w:r>
            <w:r w:rsidR="00DB5C83" w:rsidRPr="00590C1E">
              <w:rPr>
                <w:rFonts w:ascii="DIN-Regular" w:hAnsi="DIN-Regular" w:cs="Arial"/>
              </w:rPr>
              <w:t>&lt;</w:t>
            </w:r>
            <w:r w:rsidR="00DB5C83" w:rsidRPr="00590C1E">
              <w:rPr>
                <w:rFonts w:ascii="DIN-Regular" w:hAnsi="DIN-Regular" w:cs="Arial"/>
                <w:highlight w:val="yellow"/>
              </w:rPr>
              <w:t>link to access</w:t>
            </w:r>
            <w:r w:rsidR="00DB5C83" w:rsidRPr="00590C1E">
              <w:rPr>
                <w:rFonts w:ascii="DIN-Regular" w:hAnsi="DIN-Regular" w:cs="Arial"/>
              </w:rPr>
              <w:t>&gt;</w:t>
            </w:r>
          </w:p>
          <w:p w14:paraId="078E2F5C" w14:textId="77777777" w:rsidR="00DB5C83" w:rsidRPr="00630AB4" w:rsidRDefault="00DB5C83" w:rsidP="00855963">
            <w:pPr>
              <w:rPr>
                <w:rFonts w:ascii="DIN-Regular" w:eastAsia="Times New Roman" w:hAnsi="DIN-Regular" w:cs="Arial"/>
                <w:color w:val="232528"/>
              </w:rPr>
            </w:pPr>
          </w:p>
        </w:tc>
        <w:tc>
          <w:tcPr>
            <w:tcW w:w="1273" w:type="dxa"/>
          </w:tcPr>
          <w:p w14:paraId="74BB9CC8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  <w:tc>
          <w:tcPr>
            <w:tcW w:w="1273" w:type="dxa"/>
          </w:tcPr>
          <w:p w14:paraId="5C7AA5FB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  <w:p w14:paraId="683E7BCD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w/o headline</w:t>
            </w:r>
          </w:p>
        </w:tc>
      </w:tr>
      <w:tr w:rsidR="00DB5C83" w:rsidRPr="00590C1E" w14:paraId="28F23AD4" w14:textId="77777777" w:rsidTr="00855963">
        <w:tc>
          <w:tcPr>
            <w:tcW w:w="434" w:type="dxa"/>
          </w:tcPr>
          <w:p w14:paraId="34B7DAB9" w14:textId="57D43AEC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3</w:t>
            </w:r>
          </w:p>
        </w:tc>
        <w:tc>
          <w:tcPr>
            <w:tcW w:w="6578" w:type="dxa"/>
          </w:tcPr>
          <w:p w14:paraId="0C4EA940" w14:textId="700EC2E5" w:rsidR="00DB5C83" w:rsidRPr="00A64508" w:rsidRDefault="00DB5C83" w:rsidP="00855963">
            <w:pPr>
              <w:rPr>
                <w:rFonts w:ascii="DIN-Regular" w:hAnsi="DIN-Regular" w:cs="Arial"/>
                <w:color w:val="000000" w:themeColor="text1"/>
              </w:rPr>
            </w:pPr>
            <w:r>
              <w:rPr>
                <w:rFonts w:ascii="DIN-Regular" w:hAnsi="DIN-Regular" w:cs="Arial"/>
                <w:bCs/>
                <w:color w:val="000000" w:themeColor="text1"/>
              </w:rPr>
              <w:t>H</w:t>
            </w:r>
            <w:r w:rsidRPr="00A64508">
              <w:rPr>
                <w:rFonts w:ascii="DIN-Regular" w:hAnsi="DIN-Regular" w:cs="Arial"/>
                <w:bCs/>
                <w:color w:val="000000" w:themeColor="text1"/>
              </w:rPr>
              <w:t>omework help resources give you quick access to c</w:t>
            </w:r>
            <w:r w:rsidRPr="00A64508">
              <w:rPr>
                <w:rFonts w:ascii="DIN-Regular" w:hAnsi="DIN-Regular" w:cs="Arial"/>
                <w:color w:val="000000" w:themeColor="text1"/>
              </w:rPr>
              <w:t>redible sources</w:t>
            </w:r>
            <w:r w:rsidR="00855963">
              <w:rPr>
                <w:rFonts w:ascii="DIN-Regular" w:hAnsi="DIN-Regular" w:cs="Arial"/>
                <w:color w:val="000000" w:themeColor="text1"/>
              </w:rPr>
              <w:t>—</w:t>
            </w:r>
            <w:r w:rsidRPr="00A64508">
              <w:rPr>
                <w:rFonts w:ascii="DIN-Regular" w:hAnsi="DIN-Regular" w:cs="Arial"/>
                <w:color w:val="000000" w:themeColor="text1"/>
              </w:rPr>
              <w:t xml:space="preserve">and with integrated tools, you can </w:t>
            </w:r>
            <w:r>
              <w:rPr>
                <w:rFonts w:ascii="DIN-Regular" w:hAnsi="DIN-Regular" w:cs="Arial"/>
                <w:color w:val="000000" w:themeColor="text1"/>
              </w:rPr>
              <w:t xml:space="preserve">save and share </w:t>
            </w:r>
            <w:r w:rsidRPr="00A64508">
              <w:rPr>
                <w:rFonts w:ascii="DIN-Regular" w:hAnsi="DIN-Regular" w:cs="Arial"/>
                <w:color w:val="000000" w:themeColor="text1"/>
              </w:rPr>
              <w:t>content.</w:t>
            </w:r>
            <w:r>
              <w:rPr>
                <w:rFonts w:ascii="DIN-Regular" w:hAnsi="DIN-Regular" w:cs="Arial"/>
                <w:color w:val="000000" w:themeColor="text1"/>
              </w:rPr>
              <w:t xml:space="preserve"> Start now!</w:t>
            </w:r>
          </w:p>
          <w:p w14:paraId="40BFBF03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&lt;</w:t>
            </w:r>
            <w:r w:rsidRPr="00590C1E">
              <w:rPr>
                <w:rFonts w:ascii="DIN-Regular" w:hAnsi="DIN-Regular" w:cs="Arial"/>
                <w:highlight w:val="yellow"/>
              </w:rPr>
              <w:t>link to access</w:t>
            </w:r>
            <w:r w:rsidRPr="00590C1E">
              <w:rPr>
                <w:rFonts w:ascii="DIN-Regular" w:hAnsi="DIN-Regular" w:cs="Arial"/>
              </w:rPr>
              <w:t>&gt;</w:t>
            </w:r>
          </w:p>
        </w:tc>
        <w:tc>
          <w:tcPr>
            <w:tcW w:w="1273" w:type="dxa"/>
          </w:tcPr>
          <w:p w14:paraId="170FA9DD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  <w:tc>
          <w:tcPr>
            <w:tcW w:w="1273" w:type="dxa"/>
          </w:tcPr>
          <w:p w14:paraId="4EF4399C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  <w:p w14:paraId="0A52E39A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</w:p>
        </w:tc>
      </w:tr>
      <w:tr w:rsidR="00DB5C83" w:rsidRPr="00590C1E" w14:paraId="3D17AF86" w14:textId="77777777" w:rsidTr="00855963">
        <w:tc>
          <w:tcPr>
            <w:tcW w:w="434" w:type="dxa"/>
          </w:tcPr>
          <w:p w14:paraId="6BB72994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5</w:t>
            </w:r>
          </w:p>
        </w:tc>
        <w:tc>
          <w:tcPr>
            <w:tcW w:w="6578" w:type="dxa"/>
          </w:tcPr>
          <w:p w14:paraId="6CC30B53" w14:textId="77777777" w:rsidR="00DB5C83" w:rsidRPr="00590C1E" w:rsidRDefault="00DB5C83" w:rsidP="00855963">
            <w:pPr>
              <w:rPr>
                <w:rFonts w:ascii="DIN-Regular" w:hAnsi="DIN-Regular" w:cs="Arial"/>
                <w:color w:val="000000" w:themeColor="text1"/>
              </w:rPr>
            </w:pPr>
            <w:r>
              <w:rPr>
                <w:rFonts w:ascii="DIN-Regular" w:hAnsi="DIN-Regular" w:cs="Arial"/>
              </w:rPr>
              <w:t>Have an assignment? Get homework help.</w:t>
            </w:r>
            <w:r w:rsidRPr="00590C1E">
              <w:rPr>
                <w:rFonts w:ascii="DIN-Regular" w:hAnsi="DIN-Regular" w:cs="Arial"/>
              </w:rPr>
              <w:t xml:space="preserve"> </w:t>
            </w:r>
            <w:r w:rsidRPr="00590C1E">
              <w:rPr>
                <w:rFonts w:ascii="DIN-Regular" w:hAnsi="DIN-Regular" w:cs="Arial"/>
                <w:color w:val="000000" w:themeColor="text1"/>
              </w:rPr>
              <w:t xml:space="preserve">Access </w:t>
            </w:r>
            <w:r>
              <w:rPr>
                <w:rFonts w:ascii="DIN-Regular" w:hAnsi="DIN-Regular" w:cs="Arial"/>
                <w:color w:val="000000" w:themeColor="text1"/>
              </w:rPr>
              <w:t xml:space="preserve">credible sources with integrated tools that let you share, save and download content. </w:t>
            </w:r>
            <w:r w:rsidRPr="00590C1E">
              <w:rPr>
                <w:rFonts w:ascii="DIN-Regular" w:hAnsi="DIN-Regular" w:cs="Arial"/>
              </w:rPr>
              <w:t>&lt;</w:t>
            </w:r>
            <w:r w:rsidRPr="00590C1E">
              <w:rPr>
                <w:rFonts w:ascii="DIN-Regular" w:hAnsi="DIN-Regular" w:cs="Arial"/>
                <w:highlight w:val="yellow"/>
              </w:rPr>
              <w:t>link to access</w:t>
            </w:r>
            <w:r w:rsidRPr="00590C1E">
              <w:rPr>
                <w:rFonts w:ascii="DIN-Regular" w:hAnsi="DIN-Regular" w:cs="Arial"/>
              </w:rPr>
              <w:t>&gt;</w:t>
            </w:r>
          </w:p>
        </w:tc>
        <w:tc>
          <w:tcPr>
            <w:tcW w:w="1273" w:type="dxa"/>
          </w:tcPr>
          <w:p w14:paraId="11965309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  <w:tc>
          <w:tcPr>
            <w:tcW w:w="1273" w:type="dxa"/>
          </w:tcPr>
          <w:p w14:paraId="4EFC38B1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</w:tr>
      <w:tr w:rsidR="00DB5C83" w:rsidRPr="00590C1E" w14:paraId="1E13D018" w14:textId="77777777" w:rsidTr="00855963">
        <w:tc>
          <w:tcPr>
            <w:tcW w:w="434" w:type="dxa"/>
          </w:tcPr>
          <w:p w14:paraId="50B57D9F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>
              <w:rPr>
                <w:rFonts w:ascii="DIN-Regular" w:hAnsi="DIN-Regular" w:cs="Arial"/>
              </w:rPr>
              <w:t>6</w:t>
            </w:r>
          </w:p>
        </w:tc>
        <w:tc>
          <w:tcPr>
            <w:tcW w:w="6578" w:type="dxa"/>
          </w:tcPr>
          <w:p w14:paraId="5DA123B6" w14:textId="77777777" w:rsidR="00DB5C83" w:rsidRPr="00590C1E" w:rsidRDefault="00DB5C83" w:rsidP="00855963">
            <w:pPr>
              <w:rPr>
                <w:rFonts w:ascii="DIN-Regular" w:hAnsi="DIN-Regular" w:cs="Arial"/>
                <w:color w:val="000000" w:themeColor="text1"/>
              </w:rPr>
            </w:pPr>
            <w:r>
              <w:rPr>
                <w:rFonts w:ascii="DIN-Regular" w:hAnsi="DIN-Regular" w:cs="Arial"/>
              </w:rPr>
              <w:t>Homework help resources offer</w:t>
            </w:r>
            <w:r w:rsidRPr="00590C1E">
              <w:rPr>
                <w:rFonts w:ascii="DIN-Regular" w:hAnsi="DIN-Regular" w:cs="Arial"/>
              </w:rPr>
              <w:t xml:space="preserve"> </w:t>
            </w:r>
            <w:r>
              <w:rPr>
                <w:rFonts w:ascii="DIN-Regular" w:hAnsi="DIN-Regular" w:cs="Arial"/>
                <w:color w:val="000000" w:themeColor="text1"/>
              </w:rPr>
              <w:t>a</w:t>
            </w:r>
            <w:r w:rsidRPr="00590C1E">
              <w:rPr>
                <w:rFonts w:ascii="DIN-Regular" w:hAnsi="DIN-Regular" w:cs="Arial"/>
                <w:color w:val="000000" w:themeColor="text1"/>
              </w:rPr>
              <w:t>ccess</w:t>
            </w:r>
            <w:r>
              <w:rPr>
                <w:rFonts w:ascii="DIN-Regular" w:hAnsi="DIN-Regular" w:cs="Arial"/>
                <w:color w:val="000000" w:themeColor="text1"/>
              </w:rPr>
              <w:t xml:space="preserve"> to</w:t>
            </w:r>
            <w:r w:rsidRPr="00590C1E">
              <w:rPr>
                <w:rFonts w:ascii="DIN-Regular" w:hAnsi="DIN-Regular" w:cs="Arial"/>
                <w:color w:val="000000" w:themeColor="text1"/>
              </w:rPr>
              <w:t xml:space="preserve"> </w:t>
            </w:r>
            <w:r>
              <w:rPr>
                <w:rFonts w:ascii="DIN-Regular" w:hAnsi="DIN-Regular" w:cs="Arial"/>
                <w:color w:val="000000" w:themeColor="text1"/>
              </w:rPr>
              <w:t xml:space="preserve">credible sources, and with integrated tools like </w:t>
            </w:r>
            <w:r w:rsidRPr="004679B9">
              <w:rPr>
                <w:rFonts w:ascii="DIN-Regular" w:hAnsi="DIN-Regular" w:cs="Arial"/>
                <w:color w:val="000000" w:themeColor="text1"/>
              </w:rPr>
              <w:t>G Suite for Education</w:t>
            </w:r>
            <w:r>
              <w:rPr>
                <w:rFonts w:ascii="DIN-Regular" w:hAnsi="DIN-Regular" w:cs="Arial"/>
                <w:color w:val="000000" w:themeColor="text1"/>
              </w:rPr>
              <w:t xml:space="preserve">, you can save content. </w:t>
            </w:r>
            <w:r w:rsidRPr="00590C1E">
              <w:rPr>
                <w:rFonts w:ascii="DIN-Regular" w:hAnsi="DIN-Regular" w:cs="Arial"/>
              </w:rPr>
              <w:t>&lt;</w:t>
            </w:r>
            <w:r w:rsidRPr="00590C1E">
              <w:rPr>
                <w:rFonts w:ascii="DIN-Regular" w:hAnsi="DIN-Regular" w:cs="Arial"/>
                <w:highlight w:val="yellow"/>
              </w:rPr>
              <w:t>link to access</w:t>
            </w:r>
            <w:r w:rsidRPr="00590C1E">
              <w:rPr>
                <w:rFonts w:ascii="DIN-Regular" w:hAnsi="DIN-Regular" w:cs="Arial"/>
              </w:rPr>
              <w:t>&gt;</w:t>
            </w:r>
          </w:p>
        </w:tc>
        <w:tc>
          <w:tcPr>
            <w:tcW w:w="1273" w:type="dxa"/>
          </w:tcPr>
          <w:p w14:paraId="09E3ECFD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  <w:tc>
          <w:tcPr>
            <w:tcW w:w="1273" w:type="dxa"/>
          </w:tcPr>
          <w:p w14:paraId="080760A8" w14:textId="77777777" w:rsidR="00DB5C83" w:rsidRPr="00590C1E" w:rsidRDefault="00DB5C83" w:rsidP="00855963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</w:tr>
      <w:tr w:rsidR="001B5522" w:rsidRPr="00590C1E" w14:paraId="0E527D32" w14:textId="77777777" w:rsidTr="001B5522">
        <w:tc>
          <w:tcPr>
            <w:tcW w:w="434" w:type="dxa"/>
          </w:tcPr>
          <w:p w14:paraId="4212AB73" w14:textId="5AE4FF32" w:rsidR="001B5522" w:rsidRPr="00590C1E" w:rsidRDefault="001B5522" w:rsidP="00154594">
            <w:pPr>
              <w:rPr>
                <w:rFonts w:ascii="DIN-Regular" w:hAnsi="DIN-Regular" w:cs="Arial"/>
              </w:rPr>
            </w:pPr>
            <w:r>
              <w:rPr>
                <w:rFonts w:ascii="DIN-Regular" w:hAnsi="DIN-Regular" w:cs="Arial"/>
              </w:rPr>
              <w:t>7</w:t>
            </w:r>
          </w:p>
        </w:tc>
        <w:tc>
          <w:tcPr>
            <w:tcW w:w="6578" w:type="dxa"/>
          </w:tcPr>
          <w:p w14:paraId="61482CAC" w14:textId="6C507CE8" w:rsidR="001B5522" w:rsidRPr="001B5522" w:rsidRDefault="001B5522" w:rsidP="001B5522">
            <w:pPr>
              <w:rPr>
                <w:rFonts w:ascii="DIN-Regular" w:hAnsi="DIN-Regular" w:cs="Arial"/>
              </w:rPr>
            </w:pPr>
            <w:r>
              <w:rPr>
                <w:rFonts w:ascii="DIN-Regular" w:hAnsi="DIN-Regular" w:cs="Arial"/>
              </w:rPr>
              <w:t>Have an assignment? Know where to start. Access homework help resources from Gale for credible sources that align with classroom topics.</w:t>
            </w:r>
            <w:r>
              <w:rPr>
                <w:rFonts w:ascii="DIN-Regular" w:hAnsi="DIN-Regular" w:cs="Arial"/>
                <w:color w:val="000000" w:themeColor="text1"/>
              </w:rPr>
              <w:t xml:space="preserve"> </w:t>
            </w:r>
            <w:r w:rsidRPr="00590C1E">
              <w:rPr>
                <w:rFonts w:ascii="DIN-Regular" w:hAnsi="DIN-Regular" w:cs="Arial"/>
              </w:rPr>
              <w:t>&lt;</w:t>
            </w:r>
            <w:r w:rsidRPr="00590C1E">
              <w:rPr>
                <w:rFonts w:ascii="DIN-Regular" w:hAnsi="DIN-Regular" w:cs="Arial"/>
                <w:highlight w:val="yellow"/>
              </w:rPr>
              <w:t>link to access</w:t>
            </w:r>
            <w:r w:rsidRPr="00590C1E">
              <w:rPr>
                <w:rFonts w:ascii="DIN-Regular" w:hAnsi="DIN-Regular" w:cs="Arial"/>
              </w:rPr>
              <w:t>&gt;</w:t>
            </w:r>
          </w:p>
        </w:tc>
        <w:tc>
          <w:tcPr>
            <w:tcW w:w="1273" w:type="dxa"/>
          </w:tcPr>
          <w:p w14:paraId="28E6B0C8" w14:textId="77777777" w:rsidR="001B5522" w:rsidRPr="00590C1E" w:rsidRDefault="001B5522" w:rsidP="00154594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  <w:tc>
          <w:tcPr>
            <w:tcW w:w="1273" w:type="dxa"/>
          </w:tcPr>
          <w:p w14:paraId="3518AA85" w14:textId="77777777" w:rsidR="001B5522" w:rsidRPr="00590C1E" w:rsidRDefault="001B5522" w:rsidP="00154594">
            <w:pPr>
              <w:rPr>
                <w:rFonts w:ascii="DIN-Regular" w:hAnsi="DIN-Regular" w:cs="Arial"/>
              </w:rPr>
            </w:pPr>
            <w:r w:rsidRPr="00590C1E">
              <w:rPr>
                <w:rFonts w:ascii="DIN-Regular" w:hAnsi="DIN-Regular" w:cs="Arial"/>
              </w:rPr>
              <w:t>Yes</w:t>
            </w:r>
          </w:p>
        </w:tc>
      </w:tr>
    </w:tbl>
    <w:p w14:paraId="7922F1FF" w14:textId="1DAF3A23" w:rsidR="00DB5C83" w:rsidRDefault="00DB5C83" w:rsidP="00DB5C83"/>
    <w:p w14:paraId="4CAAB634" w14:textId="77777777" w:rsidR="00DB5C83" w:rsidRDefault="00DB5C83" w:rsidP="00DB5C83"/>
    <w:p w14:paraId="192E51F0" w14:textId="794CC932" w:rsidR="008F18B1" w:rsidRPr="00590C1E" w:rsidRDefault="00B03F2A" w:rsidP="00B03F2A">
      <w:pPr>
        <w:rPr>
          <w:rFonts w:ascii="DIN-Regular" w:hAnsi="DIN-Regular" w:cs="Arial"/>
          <w:sz w:val="20"/>
          <w:szCs w:val="20"/>
        </w:rPr>
      </w:pPr>
      <w:r w:rsidRPr="00590C1E">
        <w:rPr>
          <w:rFonts w:ascii="DIN-Regular" w:hAnsi="DIN-Regular" w:cs="Arial"/>
          <w:sz w:val="20"/>
          <w:szCs w:val="20"/>
        </w:rPr>
        <w:lastRenderedPageBreak/>
        <w:t xml:space="preserve">*As of </w:t>
      </w:r>
      <w:r w:rsidR="003B3105" w:rsidRPr="00590C1E">
        <w:rPr>
          <w:rFonts w:ascii="DIN-Regular" w:hAnsi="DIN-Regular" w:cs="Arial"/>
          <w:sz w:val="20"/>
          <w:szCs w:val="20"/>
        </w:rPr>
        <w:t>November</w:t>
      </w:r>
      <w:r w:rsidRPr="00590C1E">
        <w:rPr>
          <w:rFonts w:ascii="DIN-Regular" w:hAnsi="DIN-Regular" w:cs="Arial"/>
          <w:sz w:val="20"/>
          <w:szCs w:val="20"/>
        </w:rPr>
        <w:t xml:space="preserve"> 2017, tweet character counts have risen from 140 to 280, although readership is higher if tweets stay short</w:t>
      </w:r>
      <w:r w:rsidR="00590C1E">
        <w:rPr>
          <w:rFonts w:ascii="DIN-Regular" w:hAnsi="DIN-Regular" w:cs="Arial"/>
          <w:sz w:val="20"/>
          <w:szCs w:val="20"/>
        </w:rPr>
        <w:t>.</w:t>
      </w:r>
    </w:p>
    <w:p w14:paraId="33C4B3AD" w14:textId="64F33DDA" w:rsidR="00997423" w:rsidRPr="003F0EDA" w:rsidRDefault="00997423">
      <w:pPr>
        <w:rPr>
          <w:rFonts w:asciiTheme="majorHAnsi" w:hAnsiTheme="majorHAnsi"/>
          <w:sz w:val="22"/>
          <w:szCs w:val="22"/>
        </w:rPr>
      </w:pPr>
    </w:p>
    <w:sectPr w:rsidR="00997423" w:rsidRPr="003F0EDA" w:rsidSect="00590C1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1CF8" w14:textId="77777777" w:rsidR="002D2ADD" w:rsidRDefault="002D2ADD" w:rsidP="004141DC">
      <w:r>
        <w:separator/>
      </w:r>
    </w:p>
  </w:endnote>
  <w:endnote w:type="continuationSeparator" w:id="0">
    <w:p w14:paraId="64ED62AB" w14:textId="77777777" w:rsidR="002D2ADD" w:rsidRDefault="002D2ADD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Andale Mono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FEDFB" w14:textId="77777777" w:rsidR="002D2ADD" w:rsidRDefault="002D2ADD" w:rsidP="004141DC">
      <w:r>
        <w:separator/>
      </w:r>
    </w:p>
  </w:footnote>
  <w:footnote w:type="continuationSeparator" w:id="0">
    <w:p w14:paraId="74821B82" w14:textId="77777777" w:rsidR="002D2ADD" w:rsidRDefault="002D2ADD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855963" w:rsidRDefault="0085596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66"/>
    <w:rsid w:val="00007A98"/>
    <w:rsid w:val="00007AEA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66D8C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1C89"/>
    <w:rsid w:val="00154387"/>
    <w:rsid w:val="001635FD"/>
    <w:rsid w:val="00164DA4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5522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17AF4"/>
    <w:rsid w:val="00224565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1B49"/>
    <w:rsid w:val="002845AD"/>
    <w:rsid w:val="00284687"/>
    <w:rsid w:val="00286188"/>
    <w:rsid w:val="00287099"/>
    <w:rsid w:val="0029196D"/>
    <w:rsid w:val="002931FD"/>
    <w:rsid w:val="00294637"/>
    <w:rsid w:val="002963D0"/>
    <w:rsid w:val="002A1008"/>
    <w:rsid w:val="002A7AA6"/>
    <w:rsid w:val="002C0815"/>
    <w:rsid w:val="002C1902"/>
    <w:rsid w:val="002C27AC"/>
    <w:rsid w:val="002D2ADD"/>
    <w:rsid w:val="002E0EBA"/>
    <w:rsid w:val="002E13C2"/>
    <w:rsid w:val="002E2153"/>
    <w:rsid w:val="002E27EF"/>
    <w:rsid w:val="002E744C"/>
    <w:rsid w:val="002F009E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7D35"/>
    <w:rsid w:val="00390D53"/>
    <w:rsid w:val="003A411C"/>
    <w:rsid w:val="003B3105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5CD9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140B"/>
    <w:rsid w:val="0044468D"/>
    <w:rsid w:val="00444913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2255"/>
    <w:rsid w:val="00497869"/>
    <w:rsid w:val="004A0671"/>
    <w:rsid w:val="004A2EC1"/>
    <w:rsid w:val="004A5F36"/>
    <w:rsid w:val="004B3605"/>
    <w:rsid w:val="004C2D4F"/>
    <w:rsid w:val="004C3576"/>
    <w:rsid w:val="004C4978"/>
    <w:rsid w:val="004C6F8E"/>
    <w:rsid w:val="004D2C49"/>
    <w:rsid w:val="004E0997"/>
    <w:rsid w:val="004E156C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1F3"/>
    <w:rsid w:val="00564558"/>
    <w:rsid w:val="0056540D"/>
    <w:rsid w:val="00565DDF"/>
    <w:rsid w:val="00570314"/>
    <w:rsid w:val="00572628"/>
    <w:rsid w:val="0058077E"/>
    <w:rsid w:val="005829DB"/>
    <w:rsid w:val="005865B8"/>
    <w:rsid w:val="00586CF2"/>
    <w:rsid w:val="00590C1E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2C46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3205"/>
    <w:rsid w:val="00646386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A6B58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1D8B"/>
    <w:rsid w:val="0081202C"/>
    <w:rsid w:val="00817DDF"/>
    <w:rsid w:val="0082744A"/>
    <w:rsid w:val="00834242"/>
    <w:rsid w:val="00835600"/>
    <w:rsid w:val="00840FAA"/>
    <w:rsid w:val="008414B6"/>
    <w:rsid w:val="00841DED"/>
    <w:rsid w:val="008510F6"/>
    <w:rsid w:val="00852DF8"/>
    <w:rsid w:val="008539DA"/>
    <w:rsid w:val="00854318"/>
    <w:rsid w:val="0085531B"/>
    <w:rsid w:val="00855963"/>
    <w:rsid w:val="0085780C"/>
    <w:rsid w:val="00863100"/>
    <w:rsid w:val="00863AC4"/>
    <w:rsid w:val="008875E1"/>
    <w:rsid w:val="00890176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1C57"/>
    <w:rsid w:val="008C5C73"/>
    <w:rsid w:val="008D48B7"/>
    <w:rsid w:val="008D576E"/>
    <w:rsid w:val="008D7632"/>
    <w:rsid w:val="008D7D88"/>
    <w:rsid w:val="008E7099"/>
    <w:rsid w:val="008F18B1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A6F34"/>
    <w:rsid w:val="009B27DB"/>
    <w:rsid w:val="009B5210"/>
    <w:rsid w:val="009B5646"/>
    <w:rsid w:val="009C4557"/>
    <w:rsid w:val="009C5813"/>
    <w:rsid w:val="009C763D"/>
    <w:rsid w:val="009D0F04"/>
    <w:rsid w:val="009D1B2A"/>
    <w:rsid w:val="009D31F9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03F2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47615"/>
    <w:rsid w:val="00B52AA7"/>
    <w:rsid w:val="00B61930"/>
    <w:rsid w:val="00B61F06"/>
    <w:rsid w:val="00B65C0A"/>
    <w:rsid w:val="00B719BE"/>
    <w:rsid w:val="00B72115"/>
    <w:rsid w:val="00B73454"/>
    <w:rsid w:val="00B74421"/>
    <w:rsid w:val="00B74873"/>
    <w:rsid w:val="00B766CF"/>
    <w:rsid w:val="00B80866"/>
    <w:rsid w:val="00B85805"/>
    <w:rsid w:val="00B9320F"/>
    <w:rsid w:val="00B96500"/>
    <w:rsid w:val="00B96FF9"/>
    <w:rsid w:val="00BB54D0"/>
    <w:rsid w:val="00BC6DBD"/>
    <w:rsid w:val="00BD0E87"/>
    <w:rsid w:val="00BF15BA"/>
    <w:rsid w:val="00BF7157"/>
    <w:rsid w:val="00C04EAF"/>
    <w:rsid w:val="00C138AC"/>
    <w:rsid w:val="00C15D7F"/>
    <w:rsid w:val="00C15FAF"/>
    <w:rsid w:val="00C2322B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D4158"/>
    <w:rsid w:val="00CE12A7"/>
    <w:rsid w:val="00CE30D5"/>
    <w:rsid w:val="00CF0741"/>
    <w:rsid w:val="00CF2015"/>
    <w:rsid w:val="00CF264E"/>
    <w:rsid w:val="00CF28CF"/>
    <w:rsid w:val="00CF35C9"/>
    <w:rsid w:val="00D01625"/>
    <w:rsid w:val="00D05DC0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0E82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B0AB9"/>
    <w:rsid w:val="00DB2EA4"/>
    <w:rsid w:val="00DB5C83"/>
    <w:rsid w:val="00DB67D7"/>
    <w:rsid w:val="00DC3AD7"/>
    <w:rsid w:val="00DC7025"/>
    <w:rsid w:val="00DD6458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3278B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E2083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5AC9"/>
    <w:rsid w:val="00F3698E"/>
    <w:rsid w:val="00F47BE5"/>
    <w:rsid w:val="00F5684C"/>
    <w:rsid w:val="00F60DF0"/>
    <w:rsid w:val="00F645E4"/>
    <w:rsid w:val="00F735F3"/>
    <w:rsid w:val="00F86FB1"/>
    <w:rsid w:val="00F90AEC"/>
    <w:rsid w:val="00F90CF2"/>
    <w:rsid w:val="00F92A23"/>
    <w:rsid w:val="00F945B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docId w15:val="{ABDCA567-B340-4EB0-A2AC-48FC416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Olivier, Meghan C</cp:lastModifiedBy>
  <cp:revision>2</cp:revision>
  <cp:lastPrinted>2018-09-11T20:19:00Z</cp:lastPrinted>
  <dcterms:created xsi:type="dcterms:W3CDTF">2019-07-09T14:19:00Z</dcterms:created>
  <dcterms:modified xsi:type="dcterms:W3CDTF">2019-07-09T14:19:00Z</dcterms:modified>
</cp:coreProperties>
</file>